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9DF" w:rsidRPr="00244FD5" w:rsidRDefault="00A979DF" w:rsidP="00A979DF">
      <w:pPr>
        <w:jc w:val="center"/>
        <w:rPr>
          <w:rFonts w:ascii="微软雅黑" w:eastAsia="微软雅黑" w:hAnsi="微软雅黑" w:cs="宋体"/>
          <w:b/>
          <w:bCs/>
          <w:color w:val="548DD4" w:themeColor="text2" w:themeTint="99"/>
          <w:kern w:val="0"/>
          <w:sz w:val="28"/>
          <w:szCs w:val="28"/>
        </w:rPr>
      </w:pPr>
      <w:r w:rsidRPr="00244FD5">
        <w:rPr>
          <w:rFonts w:ascii="微软雅黑" w:eastAsia="微软雅黑" w:hAnsi="微软雅黑" w:cs="宋体" w:hint="eastAsia"/>
          <w:b/>
          <w:bCs/>
          <w:color w:val="548DD4" w:themeColor="text2" w:themeTint="99"/>
          <w:kern w:val="0"/>
          <w:sz w:val="28"/>
          <w:szCs w:val="28"/>
        </w:rPr>
        <w:t>第三届中国先进体外诊断技术与应用论坛第一轮会议通知</w:t>
      </w:r>
    </w:p>
    <w:p w:rsidR="00A979DF" w:rsidRPr="00A979DF" w:rsidRDefault="00A979DF" w:rsidP="00A979DF">
      <w:pPr>
        <w:rPr>
          <w:rFonts w:ascii="微软雅黑" w:eastAsia="微软雅黑" w:hAnsi="微软雅黑"/>
          <w:sz w:val="18"/>
          <w:szCs w:val="18"/>
        </w:rPr>
      </w:pPr>
      <w:r w:rsidRPr="00A979DF">
        <w:rPr>
          <w:rFonts w:ascii="微软雅黑" w:eastAsia="微软雅黑" w:hAnsi="微软雅黑" w:hint="eastAsia"/>
          <w:sz w:val="18"/>
          <w:szCs w:val="18"/>
        </w:rPr>
        <w:t>在医疗行业中，IVD是市场较大、发展较快的重要细分领域。受医保控费影响，国内医疗机构药品加成逐步取消，诊断等医疗项目迎来新的发展空间。在这一背景下，IVD行业有望受益于医改的大趋势，保持较快的成长速度。质谱，二、三代测序、基因芯片等先进IVD技术更是大有可为。</w:t>
      </w:r>
    </w:p>
    <w:p w:rsidR="00A979DF" w:rsidRPr="00A979DF" w:rsidRDefault="00A979DF" w:rsidP="00A979DF">
      <w:pPr>
        <w:rPr>
          <w:rFonts w:ascii="微软雅黑" w:eastAsia="微软雅黑" w:hAnsi="微软雅黑"/>
          <w:sz w:val="18"/>
          <w:szCs w:val="18"/>
        </w:rPr>
      </w:pPr>
    </w:p>
    <w:p w:rsidR="00A979DF" w:rsidRPr="00A979DF" w:rsidRDefault="00A979DF" w:rsidP="00A979DF">
      <w:pPr>
        <w:rPr>
          <w:rFonts w:ascii="微软雅黑" w:eastAsia="微软雅黑" w:hAnsi="微软雅黑"/>
          <w:sz w:val="18"/>
          <w:szCs w:val="18"/>
        </w:rPr>
      </w:pPr>
      <w:r w:rsidRPr="00A979DF">
        <w:rPr>
          <w:rFonts w:ascii="微软雅黑" w:eastAsia="微软雅黑" w:hAnsi="微软雅黑" w:hint="eastAsia"/>
          <w:sz w:val="18"/>
          <w:szCs w:val="18"/>
        </w:rPr>
        <w:t>虽然相对于国外的成熟市场，国内IVD市场呈现出基数小、增速快的特点，但是企业普遍规模小、品种少。前沿IVD技术在国内的发展仍然面临着较高门槛，如何突破技术瓶颈，拓宽临床应用空间等挑战始终严峻。与此同时，临床与独立检测实验室如何实现资源的有效整合与对接，在医改的大背景下显得更为重要。IVD行业的最新政策法规趋势与投资方向等议题也受到多方聚焦。</w:t>
      </w:r>
    </w:p>
    <w:p w:rsidR="00A979DF" w:rsidRPr="00A979DF" w:rsidRDefault="00A979DF" w:rsidP="00A979DF">
      <w:pPr>
        <w:rPr>
          <w:rFonts w:ascii="微软雅黑" w:eastAsia="微软雅黑" w:hAnsi="微软雅黑"/>
          <w:sz w:val="18"/>
          <w:szCs w:val="18"/>
        </w:rPr>
      </w:pPr>
    </w:p>
    <w:p w:rsidR="00A979DF" w:rsidRPr="00A979DF" w:rsidRDefault="00A979DF" w:rsidP="00A979DF">
      <w:pPr>
        <w:rPr>
          <w:rFonts w:ascii="微软雅黑" w:eastAsia="微软雅黑" w:hAnsi="微软雅黑"/>
          <w:sz w:val="18"/>
          <w:szCs w:val="18"/>
        </w:rPr>
      </w:pPr>
      <w:r w:rsidRPr="00A979DF">
        <w:rPr>
          <w:rFonts w:ascii="微软雅黑" w:eastAsia="微软雅黑" w:hAnsi="微软雅黑" w:hint="eastAsia"/>
          <w:sz w:val="18"/>
          <w:szCs w:val="18"/>
        </w:rPr>
        <w:t>由此，面临以上挑战与热议，</w:t>
      </w:r>
      <w:r w:rsidRPr="00A979DF">
        <w:rPr>
          <w:rFonts w:ascii="微软雅黑" w:eastAsia="微软雅黑" w:hAnsi="微软雅黑" w:cs="宋体" w:hint="eastAsia"/>
          <w:color w:val="2B2B2B"/>
          <w:kern w:val="0"/>
          <w:sz w:val="18"/>
          <w:szCs w:val="18"/>
        </w:rPr>
        <w:t>由</w:t>
      </w:r>
      <w:r w:rsidRPr="00A979DF">
        <w:rPr>
          <w:rFonts w:ascii="微软雅黑" w:eastAsia="微软雅黑" w:hAnsi="微软雅黑" w:cs="宋体" w:hint="eastAsia"/>
          <w:b/>
          <w:color w:val="2B2B2B"/>
          <w:kern w:val="0"/>
          <w:sz w:val="18"/>
          <w:szCs w:val="18"/>
        </w:rPr>
        <w:t>武汉国家生物产业基地建设管理办公室</w:t>
      </w:r>
      <w:r w:rsidRPr="00A979DF">
        <w:rPr>
          <w:rFonts w:ascii="微软雅黑" w:eastAsia="微软雅黑" w:hAnsi="微软雅黑" w:cs="宋体" w:hint="eastAsia"/>
          <w:color w:val="2B2B2B"/>
          <w:kern w:val="0"/>
          <w:sz w:val="18"/>
          <w:szCs w:val="18"/>
        </w:rPr>
        <w:t>和</w:t>
      </w:r>
      <w:r w:rsidRPr="00A979DF">
        <w:rPr>
          <w:rFonts w:ascii="微软雅黑" w:eastAsia="微软雅黑" w:hAnsi="微软雅黑" w:cs="宋体" w:hint="eastAsia"/>
          <w:b/>
          <w:color w:val="2B2B2B"/>
          <w:kern w:val="0"/>
          <w:sz w:val="18"/>
          <w:szCs w:val="18"/>
        </w:rPr>
        <w:t>武汉东湖国家自主创新示范区生物医药行业协会</w:t>
      </w:r>
      <w:r w:rsidRPr="00A979DF">
        <w:rPr>
          <w:rFonts w:ascii="微软雅黑" w:eastAsia="微软雅黑" w:hAnsi="微软雅黑" w:cs="宋体" w:hint="eastAsia"/>
          <w:color w:val="2B2B2B"/>
          <w:kern w:val="0"/>
          <w:sz w:val="18"/>
          <w:szCs w:val="18"/>
        </w:rPr>
        <w:t>共同举办的</w:t>
      </w:r>
      <w:r w:rsidRPr="00A979DF">
        <w:rPr>
          <w:rFonts w:ascii="微软雅黑" w:eastAsia="微软雅黑" w:hAnsi="微软雅黑" w:cs="宋体" w:hint="eastAsia"/>
          <w:b/>
          <w:color w:val="548DD4" w:themeColor="text2" w:themeTint="99"/>
          <w:kern w:val="0"/>
          <w:sz w:val="18"/>
          <w:szCs w:val="18"/>
        </w:rPr>
        <w:t>第三届中国先进体外诊断技术与应用论坛（</w:t>
      </w:r>
      <w:r w:rsidRPr="00A979DF">
        <w:rPr>
          <w:rFonts w:ascii="微软雅黑" w:eastAsia="微软雅黑" w:hAnsi="微软雅黑" w:hint="eastAsia"/>
          <w:b/>
          <w:color w:val="2B2B2B"/>
          <w:sz w:val="18"/>
          <w:szCs w:val="18"/>
        </w:rPr>
        <w:t>2017年7月1-2日，中国光谷科技会展中心</w:t>
      </w:r>
      <w:r w:rsidRPr="00A979DF">
        <w:rPr>
          <w:rFonts w:ascii="微软雅黑" w:eastAsia="微软雅黑" w:hAnsi="微软雅黑" w:cs="宋体" w:hint="eastAsia"/>
          <w:b/>
          <w:color w:val="548DD4" w:themeColor="text2" w:themeTint="99"/>
          <w:kern w:val="0"/>
          <w:sz w:val="18"/>
          <w:szCs w:val="18"/>
        </w:rPr>
        <w:t>）</w:t>
      </w:r>
      <w:r w:rsidRPr="00A979DF">
        <w:rPr>
          <w:rFonts w:ascii="微软雅黑" w:eastAsia="微软雅黑" w:hAnsi="微软雅黑" w:hint="eastAsia"/>
          <w:sz w:val="18"/>
          <w:szCs w:val="18"/>
        </w:rPr>
        <w:t>将从广受关注的IVD行业政策与战略发展、医学实验室发展探索、先进体外诊断技术聚焦等领域，为500+相关人士提供技术与应用的广阔交流平台。</w:t>
      </w:r>
    </w:p>
    <w:p w:rsidR="00A979DF" w:rsidRPr="00192AFD" w:rsidRDefault="00A979DF" w:rsidP="00A979DF">
      <w:pPr>
        <w:widowControl/>
        <w:spacing w:before="100" w:beforeAutospacing="1" w:after="100" w:afterAutospacing="1"/>
        <w:jc w:val="left"/>
        <w:rPr>
          <w:rFonts w:ascii="微软雅黑" w:eastAsia="微软雅黑" w:hAnsi="微软雅黑" w:cs="宋体"/>
          <w:b/>
          <w:bCs/>
          <w:color w:val="548DD4" w:themeColor="text2" w:themeTint="99"/>
          <w:kern w:val="0"/>
          <w:sz w:val="23"/>
        </w:rPr>
      </w:pPr>
      <w:r w:rsidRPr="00192AFD">
        <w:rPr>
          <w:rFonts w:ascii="微软雅黑" w:eastAsia="微软雅黑" w:hAnsi="微软雅黑" w:cs="宋体" w:hint="eastAsia"/>
          <w:b/>
          <w:bCs/>
          <w:color w:val="548DD4" w:themeColor="text2" w:themeTint="99"/>
          <w:kern w:val="0"/>
          <w:sz w:val="23"/>
        </w:rPr>
        <w:t>会议亮点:</w:t>
      </w:r>
    </w:p>
    <w:p w:rsidR="00A979DF" w:rsidRPr="00A979DF" w:rsidRDefault="00A979DF" w:rsidP="00A979DF">
      <w:pPr>
        <w:pStyle w:val="a5"/>
        <w:numPr>
          <w:ilvl w:val="0"/>
          <w:numId w:val="1"/>
        </w:numPr>
        <w:ind w:firstLineChars="0"/>
        <w:rPr>
          <w:rFonts w:ascii="微软雅黑" w:eastAsia="微软雅黑" w:hAnsi="微软雅黑"/>
          <w:sz w:val="18"/>
          <w:szCs w:val="18"/>
        </w:rPr>
      </w:pPr>
      <w:r w:rsidRPr="00A979DF">
        <w:rPr>
          <w:rFonts w:ascii="微软雅黑" w:eastAsia="微软雅黑" w:hAnsi="微软雅黑" w:hint="eastAsia"/>
          <w:sz w:val="18"/>
          <w:szCs w:val="18"/>
        </w:rPr>
        <w:t>最新的IVD行业发展政策与战略趋势</w:t>
      </w:r>
    </w:p>
    <w:p w:rsidR="00A979DF" w:rsidRPr="00A979DF" w:rsidRDefault="00A979DF" w:rsidP="00A979DF">
      <w:pPr>
        <w:pStyle w:val="a5"/>
        <w:numPr>
          <w:ilvl w:val="0"/>
          <w:numId w:val="1"/>
        </w:numPr>
        <w:ind w:firstLineChars="0"/>
        <w:rPr>
          <w:rFonts w:ascii="微软雅黑" w:eastAsia="微软雅黑" w:hAnsi="微软雅黑"/>
          <w:sz w:val="18"/>
          <w:szCs w:val="18"/>
        </w:rPr>
      </w:pPr>
      <w:r w:rsidRPr="00A979DF">
        <w:rPr>
          <w:rFonts w:ascii="微软雅黑" w:eastAsia="微软雅黑" w:hAnsi="微软雅黑" w:hint="eastAsia"/>
          <w:sz w:val="18"/>
          <w:szCs w:val="18"/>
        </w:rPr>
        <w:t>医学实验室管理标准与资源整合模式探索</w:t>
      </w:r>
    </w:p>
    <w:p w:rsidR="00A979DF" w:rsidRPr="00A979DF" w:rsidRDefault="00A979DF" w:rsidP="00A979DF">
      <w:pPr>
        <w:pStyle w:val="a5"/>
        <w:numPr>
          <w:ilvl w:val="0"/>
          <w:numId w:val="1"/>
        </w:numPr>
        <w:ind w:firstLineChars="0"/>
        <w:rPr>
          <w:rFonts w:ascii="微软雅黑" w:eastAsia="微软雅黑" w:hAnsi="微软雅黑"/>
          <w:sz w:val="18"/>
          <w:szCs w:val="18"/>
        </w:rPr>
      </w:pPr>
      <w:r w:rsidRPr="00A979DF">
        <w:rPr>
          <w:rFonts w:ascii="微软雅黑" w:eastAsia="微软雅黑" w:hAnsi="微软雅黑" w:hint="eastAsia"/>
          <w:sz w:val="18"/>
          <w:szCs w:val="18"/>
        </w:rPr>
        <w:t>IVD行业投融资关注焦点与方向</w:t>
      </w:r>
    </w:p>
    <w:p w:rsidR="00A979DF" w:rsidRPr="00A979DF" w:rsidRDefault="00A979DF" w:rsidP="00A979DF">
      <w:pPr>
        <w:pStyle w:val="a5"/>
        <w:numPr>
          <w:ilvl w:val="0"/>
          <w:numId w:val="1"/>
        </w:numPr>
        <w:ind w:firstLineChars="0"/>
        <w:rPr>
          <w:rFonts w:ascii="微软雅黑" w:eastAsia="微软雅黑" w:hAnsi="微软雅黑"/>
          <w:sz w:val="18"/>
          <w:szCs w:val="18"/>
        </w:rPr>
      </w:pPr>
      <w:r w:rsidRPr="00A979DF">
        <w:rPr>
          <w:rFonts w:ascii="微软雅黑" w:eastAsia="微软雅黑" w:hAnsi="微软雅黑" w:hint="eastAsia"/>
          <w:sz w:val="18"/>
          <w:szCs w:val="18"/>
        </w:rPr>
        <w:t>先进质谱技术在临床上的应用进展与趋势</w:t>
      </w:r>
    </w:p>
    <w:p w:rsidR="00A979DF" w:rsidRPr="00A979DF" w:rsidRDefault="00A979DF" w:rsidP="00A979DF">
      <w:pPr>
        <w:pStyle w:val="a5"/>
        <w:numPr>
          <w:ilvl w:val="0"/>
          <w:numId w:val="1"/>
        </w:numPr>
        <w:ind w:firstLineChars="0"/>
        <w:rPr>
          <w:rFonts w:ascii="微软雅黑" w:eastAsia="微软雅黑" w:hAnsi="微软雅黑"/>
          <w:sz w:val="18"/>
          <w:szCs w:val="18"/>
        </w:rPr>
      </w:pPr>
      <w:r w:rsidRPr="00A979DF">
        <w:rPr>
          <w:rFonts w:ascii="微软雅黑" w:eastAsia="微软雅黑" w:hAnsi="微软雅黑" w:hint="eastAsia"/>
          <w:sz w:val="18"/>
          <w:szCs w:val="18"/>
        </w:rPr>
        <w:t>NGS技术在医学诊断中的前沿探索与应用前景</w:t>
      </w:r>
    </w:p>
    <w:p w:rsidR="00A979DF" w:rsidRPr="00A979DF" w:rsidRDefault="00A979DF" w:rsidP="00A979DF">
      <w:pPr>
        <w:pStyle w:val="a5"/>
        <w:numPr>
          <w:ilvl w:val="0"/>
          <w:numId w:val="1"/>
        </w:numPr>
        <w:ind w:firstLineChars="0"/>
        <w:rPr>
          <w:rFonts w:ascii="微软雅黑" w:eastAsia="微软雅黑" w:hAnsi="微软雅黑"/>
          <w:sz w:val="18"/>
          <w:szCs w:val="18"/>
        </w:rPr>
      </w:pPr>
      <w:r w:rsidRPr="00A979DF">
        <w:rPr>
          <w:rFonts w:ascii="微软雅黑" w:eastAsia="微软雅黑" w:hAnsi="微软雅黑" w:hint="eastAsia"/>
          <w:sz w:val="18"/>
          <w:szCs w:val="18"/>
        </w:rPr>
        <w:t>PCR技术发展创新及临床应用亮点</w:t>
      </w:r>
    </w:p>
    <w:p w:rsidR="00A979DF" w:rsidRPr="00A979DF" w:rsidRDefault="00A979DF" w:rsidP="00A979DF">
      <w:pPr>
        <w:pStyle w:val="a5"/>
        <w:numPr>
          <w:ilvl w:val="0"/>
          <w:numId w:val="1"/>
        </w:numPr>
        <w:ind w:firstLineChars="0"/>
        <w:rPr>
          <w:rFonts w:ascii="微软雅黑" w:eastAsia="微软雅黑" w:hAnsi="微软雅黑"/>
          <w:sz w:val="18"/>
          <w:szCs w:val="18"/>
        </w:rPr>
      </w:pPr>
      <w:r w:rsidRPr="00A979DF">
        <w:rPr>
          <w:rFonts w:ascii="微软雅黑" w:eastAsia="微软雅黑" w:hAnsi="微软雅黑" w:hint="eastAsia"/>
          <w:sz w:val="18"/>
          <w:szCs w:val="18"/>
        </w:rPr>
        <w:t>基因芯片技术难点攻关与检测方法选择策略</w:t>
      </w:r>
    </w:p>
    <w:p w:rsidR="00A979DF" w:rsidRDefault="00A979DF" w:rsidP="00A979DF">
      <w:pPr>
        <w:widowControl/>
        <w:spacing w:before="100" w:beforeAutospacing="1" w:after="100" w:afterAutospacing="1"/>
        <w:jc w:val="left"/>
        <w:rPr>
          <w:rFonts w:ascii="微软雅黑" w:eastAsia="微软雅黑" w:hAnsi="微软雅黑" w:cs="宋体"/>
          <w:kern w:val="0"/>
          <w:szCs w:val="21"/>
        </w:rPr>
      </w:pPr>
      <w:r w:rsidRPr="00192AFD">
        <w:rPr>
          <w:rFonts w:ascii="微软雅黑" w:eastAsia="微软雅黑" w:hAnsi="微软雅黑" w:cs="宋体" w:hint="eastAsia"/>
          <w:b/>
          <w:bCs/>
          <w:color w:val="548DD4" w:themeColor="text2" w:themeTint="99"/>
          <w:kern w:val="0"/>
          <w:sz w:val="23"/>
        </w:rPr>
        <w:t>500+论坛会议主要参会群体：</w:t>
      </w:r>
      <w:r w:rsidDel="005B0967">
        <w:rPr>
          <w:rFonts w:ascii="微软雅黑" w:eastAsia="微软雅黑" w:hAnsi="微软雅黑" w:cs="宋体" w:hint="eastAsia"/>
          <w:bCs/>
          <w:color w:val="000000" w:themeColor="text1"/>
          <w:kern w:val="0"/>
          <w:sz w:val="23"/>
        </w:rPr>
        <w:t xml:space="preserve"> </w:t>
      </w:r>
    </w:p>
    <w:p w:rsidR="00A979DF" w:rsidRPr="00A979DF" w:rsidRDefault="00A979DF" w:rsidP="00A979DF">
      <w:pPr>
        <w:rPr>
          <w:rFonts w:ascii="微软雅黑" w:eastAsia="微软雅黑" w:hAnsi="微软雅黑"/>
          <w:sz w:val="18"/>
          <w:szCs w:val="18"/>
        </w:rPr>
      </w:pPr>
      <w:r w:rsidRPr="00A979DF">
        <w:rPr>
          <w:rFonts w:ascii="微软雅黑" w:eastAsia="微软雅黑" w:hAnsi="微软雅黑" w:hint="eastAsia"/>
          <w:sz w:val="18"/>
          <w:szCs w:val="18"/>
        </w:rPr>
        <w:t>医院检验科、妇产科、新生儿科、儿科、遗传科、肿瘤科等临床医生，科研人员</w:t>
      </w:r>
    </w:p>
    <w:p w:rsidR="00A979DF" w:rsidRPr="00A979DF" w:rsidRDefault="00A979DF" w:rsidP="00A979DF">
      <w:pPr>
        <w:rPr>
          <w:rFonts w:ascii="微软雅黑" w:eastAsia="微软雅黑" w:hAnsi="微软雅黑"/>
          <w:sz w:val="18"/>
          <w:szCs w:val="18"/>
        </w:rPr>
      </w:pPr>
      <w:r w:rsidRPr="00A979DF">
        <w:rPr>
          <w:rFonts w:ascii="微软雅黑" w:eastAsia="微软雅黑" w:hAnsi="微软雅黑" w:hint="eastAsia"/>
          <w:sz w:val="18"/>
          <w:szCs w:val="18"/>
        </w:rPr>
        <w:t>独立医学实验室的医生，高级管理人员及科研人员</w:t>
      </w:r>
    </w:p>
    <w:p w:rsidR="00A979DF" w:rsidRPr="00A979DF" w:rsidRDefault="00A979DF" w:rsidP="00A979DF">
      <w:pPr>
        <w:rPr>
          <w:rFonts w:ascii="微软雅黑" w:eastAsia="微软雅黑" w:hAnsi="微软雅黑"/>
          <w:sz w:val="18"/>
          <w:szCs w:val="18"/>
        </w:rPr>
      </w:pPr>
      <w:r w:rsidRPr="00A979DF">
        <w:rPr>
          <w:rFonts w:ascii="微软雅黑" w:eastAsia="微软雅黑" w:hAnsi="微软雅黑" w:hint="eastAsia"/>
          <w:sz w:val="18"/>
          <w:szCs w:val="18"/>
        </w:rPr>
        <w:t>体外诊断所属医疗</w:t>
      </w:r>
      <w:r w:rsidRPr="00A979DF">
        <w:rPr>
          <w:rFonts w:ascii="微软雅黑" w:eastAsia="微软雅黑" w:hAnsi="微软雅黑" w:hint="eastAsia"/>
          <w:color w:val="000000" w:themeColor="text1"/>
          <w:sz w:val="18"/>
          <w:szCs w:val="18"/>
        </w:rPr>
        <w:t>器械监管、疾控机</w:t>
      </w:r>
      <w:r w:rsidRPr="00A979DF">
        <w:rPr>
          <w:rFonts w:ascii="微软雅黑" w:eastAsia="微软雅黑" w:hAnsi="微软雅黑" w:hint="eastAsia"/>
          <w:sz w:val="18"/>
          <w:szCs w:val="18"/>
        </w:rPr>
        <w:t>构的官员</w:t>
      </w:r>
    </w:p>
    <w:p w:rsidR="00A979DF" w:rsidRPr="00A979DF" w:rsidRDefault="00A979DF" w:rsidP="00A979DF">
      <w:pPr>
        <w:rPr>
          <w:rFonts w:ascii="微软雅黑" w:eastAsia="微软雅黑" w:hAnsi="微软雅黑"/>
          <w:b/>
          <w:sz w:val="18"/>
          <w:szCs w:val="18"/>
        </w:rPr>
      </w:pPr>
      <w:r w:rsidRPr="00A979DF">
        <w:rPr>
          <w:rFonts w:ascii="微软雅黑" w:eastAsia="微软雅黑" w:hAnsi="微软雅黑" w:hint="eastAsia"/>
          <w:sz w:val="18"/>
          <w:szCs w:val="18"/>
        </w:rPr>
        <w:t>科研机构及高校的研究人才</w:t>
      </w:r>
    </w:p>
    <w:p w:rsidR="00A979DF" w:rsidRPr="00A979DF" w:rsidRDefault="00A979DF" w:rsidP="00A979DF">
      <w:pPr>
        <w:rPr>
          <w:rFonts w:ascii="微软雅黑" w:eastAsia="微软雅黑" w:hAnsi="微软雅黑"/>
          <w:sz w:val="18"/>
          <w:szCs w:val="18"/>
        </w:rPr>
      </w:pPr>
      <w:r w:rsidRPr="00A979DF">
        <w:rPr>
          <w:rFonts w:ascii="微软雅黑" w:eastAsia="微软雅黑" w:hAnsi="微软雅黑" w:hint="eastAsia"/>
          <w:sz w:val="18"/>
          <w:szCs w:val="18"/>
        </w:rPr>
        <w:t>诊断试剂、试剂盒、仪器生产企业的高级管理人员</w:t>
      </w:r>
    </w:p>
    <w:p w:rsidR="00A979DF" w:rsidRPr="00A979DF" w:rsidRDefault="00A979DF" w:rsidP="00A979DF">
      <w:pPr>
        <w:rPr>
          <w:rFonts w:ascii="微软雅黑" w:eastAsia="微软雅黑" w:hAnsi="微软雅黑"/>
          <w:sz w:val="18"/>
          <w:szCs w:val="18"/>
        </w:rPr>
      </w:pPr>
      <w:r w:rsidRPr="00A979DF">
        <w:rPr>
          <w:rFonts w:ascii="微软雅黑" w:eastAsia="微软雅黑" w:hAnsi="微软雅黑" w:hint="eastAsia"/>
          <w:sz w:val="18"/>
          <w:szCs w:val="18"/>
        </w:rPr>
        <w:t>咨询服务企业的高级管理人员</w:t>
      </w:r>
    </w:p>
    <w:p w:rsidR="00A979DF" w:rsidRPr="00A979DF" w:rsidRDefault="00A979DF" w:rsidP="00A979DF">
      <w:pPr>
        <w:rPr>
          <w:rFonts w:ascii="微软雅黑" w:eastAsia="微软雅黑" w:hAnsi="微软雅黑"/>
          <w:sz w:val="18"/>
          <w:szCs w:val="18"/>
        </w:rPr>
      </w:pPr>
      <w:r w:rsidRPr="00A979DF">
        <w:rPr>
          <w:rFonts w:ascii="微软雅黑" w:eastAsia="微软雅黑" w:hAnsi="微软雅黑" w:hint="eastAsia"/>
          <w:sz w:val="18"/>
          <w:szCs w:val="18"/>
        </w:rPr>
        <w:t>诊断试剂上游原材料供应商</w:t>
      </w:r>
    </w:p>
    <w:p w:rsidR="00A979DF" w:rsidRPr="00A979DF" w:rsidRDefault="00A979DF" w:rsidP="00A979DF">
      <w:pPr>
        <w:rPr>
          <w:rFonts w:ascii="微软雅黑" w:eastAsia="微软雅黑" w:hAnsi="微软雅黑"/>
          <w:sz w:val="18"/>
          <w:szCs w:val="18"/>
        </w:rPr>
      </w:pPr>
      <w:r w:rsidRPr="00A979DF">
        <w:rPr>
          <w:rFonts w:ascii="微软雅黑" w:eastAsia="微软雅黑" w:hAnsi="微软雅黑" w:hint="eastAsia"/>
          <w:sz w:val="18"/>
          <w:szCs w:val="18"/>
        </w:rPr>
        <w:t>其他</w:t>
      </w:r>
    </w:p>
    <w:p w:rsidR="00A979DF" w:rsidRDefault="00A979DF" w:rsidP="00A979DF">
      <w:pPr>
        <w:widowControl/>
        <w:spacing w:before="100" w:beforeAutospacing="1" w:after="100" w:afterAutospacing="1"/>
        <w:jc w:val="left"/>
        <w:rPr>
          <w:rFonts w:ascii="微软雅黑" w:eastAsia="微软雅黑" w:hAnsi="微软雅黑" w:cs="宋体"/>
          <w:kern w:val="0"/>
          <w:szCs w:val="21"/>
        </w:rPr>
      </w:pPr>
    </w:p>
    <w:p w:rsidR="00A979DF" w:rsidRPr="00DB523D" w:rsidRDefault="00A979DF" w:rsidP="00A979DF">
      <w:pPr>
        <w:pStyle w:val="a5"/>
        <w:widowControl/>
        <w:spacing w:before="100" w:beforeAutospacing="1" w:after="100" w:afterAutospacing="1"/>
        <w:ind w:firstLineChars="0" w:firstLine="0"/>
        <w:jc w:val="left"/>
        <w:rPr>
          <w:rFonts w:ascii="微软雅黑" w:eastAsia="微软雅黑" w:hAnsi="微软雅黑" w:cs="宋体"/>
          <w:b/>
          <w:bCs/>
          <w:color w:val="548DD4" w:themeColor="text2" w:themeTint="99"/>
          <w:kern w:val="0"/>
          <w:sz w:val="23"/>
        </w:rPr>
      </w:pPr>
      <w:r w:rsidRPr="00DB523D">
        <w:rPr>
          <w:rFonts w:ascii="微软雅黑" w:eastAsia="微软雅黑" w:hAnsi="微软雅黑" w:cs="宋体" w:hint="eastAsia"/>
          <w:b/>
          <w:bCs/>
          <w:color w:val="548DD4" w:themeColor="text2" w:themeTint="99"/>
          <w:kern w:val="0"/>
          <w:sz w:val="23"/>
        </w:rPr>
        <w:t>4月30日之前报名参会，即可享受最早期参会优惠！获取详细议程及赞助参会请联系主办方。</w:t>
      </w:r>
    </w:p>
    <w:p w:rsidR="00A979DF" w:rsidRPr="00B8343B" w:rsidRDefault="00A979DF" w:rsidP="00A979DF">
      <w:pPr>
        <w:widowControl/>
        <w:spacing w:before="100" w:beforeAutospacing="1" w:after="100" w:afterAutospacing="1"/>
        <w:jc w:val="left"/>
        <w:rPr>
          <w:rFonts w:ascii="微软雅黑" w:eastAsia="微软雅黑" w:hAnsi="微软雅黑" w:cs="宋体"/>
          <w:b/>
          <w:bCs/>
          <w:color w:val="E36C0A" w:themeColor="accent6" w:themeShade="BF"/>
          <w:kern w:val="0"/>
          <w:sz w:val="23"/>
        </w:rPr>
      </w:pPr>
    </w:p>
    <w:p w:rsidR="00A979DF" w:rsidRDefault="00A979DF" w:rsidP="00A979DF">
      <w:pPr>
        <w:widowControl/>
        <w:spacing w:before="100" w:beforeAutospacing="1" w:after="100" w:afterAutospacing="1"/>
        <w:jc w:val="left"/>
        <w:rPr>
          <w:rFonts w:ascii="微软雅黑" w:eastAsia="微软雅黑" w:hAnsi="微软雅黑" w:cs="宋体"/>
          <w:kern w:val="0"/>
          <w:szCs w:val="21"/>
        </w:rPr>
      </w:pPr>
      <w:r>
        <w:rPr>
          <w:rFonts w:ascii="微软雅黑" w:eastAsia="微软雅黑" w:hAnsi="微软雅黑" w:cs="宋体" w:hint="eastAsia"/>
          <w:kern w:val="0"/>
          <w:szCs w:val="21"/>
        </w:rPr>
        <w:t>大会支持方，中国医疗器械行业体外诊断（IVD）分会，与主承办方共同期待与您武汉相见！</w:t>
      </w:r>
    </w:p>
    <w:p w:rsidR="00A979DF" w:rsidRDefault="00A979DF" w:rsidP="00A979DF">
      <w:pPr>
        <w:widowControl/>
        <w:spacing w:before="100" w:beforeAutospacing="1" w:after="100" w:afterAutospacing="1"/>
        <w:jc w:val="left"/>
        <w:rPr>
          <w:rFonts w:ascii="微软雅黑" w:eastAsia="微软雅黑" w:hAnsi="微软雅黑" w:cs="宋体"/>
          <w:b/>
          <w:color w:val="C00000"/>
          <w:kern w:val="0"/>
          <w:szCs w:val="21"/>
        </w:rPr>
      </w:pPr>
      <w:r>
        <w:rPr>
          <w:rFonts w:ascii="微软雅黑" w:eastAsia="微软雅黑" w:hAnsi="微软雅黑" w:cs="宋体" w:hint="eastAsia"/>
          <w:b/>
          <w:color w:val="C00000"/>
          <w:kern w:val="0"/>
          <w:szCs w:val="21"/>
        </w:rPr>
        <w:t>获取详细议程与赞助咨询，请联系组委会。</w:t>
      </w:r>
    </w:p>
    <w:p w:rsidR="00A979DF" w:rsidRDefault="00A979DF" w:rsidP="00A979DF">
      <w:pPr>
        <w:widowControl/>
        <w:spacing w:before="100" w:beforeAutospacing="1" w:after="100" w:afterAutospacing="1"/>
        <w:jc w:val="center"/>
        <w:rPr>
          <w:rFonts w:ascii="微软雅黑" w:eastAsia="微软雅黑" w:hAnsi="微软雅黑" w:cs="宋体"/>
          <w:kern w:val="0"/>
          <w:szCs w:val="21"/>
        </w:rPr>
      </w:pPr>
      <w:r>
        <w:rPr>
          <w:rFonts w:ascii="微软雅黑" w:eastAsia="微软雅黑" w:hAnsi="微软雅黑" w:cs="宋体" w:hint="eastAsia"/>
          <w:kern w:val="0"/>
          <w:szCs w:val="21"/>
        </w:rPr>
        <w:t>组委会联系方式：</w:t>
      </w:r>
    </w:p>
    <w:p w:rsidR="00A979DF" w:rsidRDefault="00A979DF" w:rsidP="00A979DF">
      <w:pPr>
        <w:jc w:val="center"/>
      </w:pPr>
      <w:r>
        <w:rPr>
          <w:rFonts w:hint="eastAsia"/>
        </w:rPr>
        <w:t>电话：</w:t>
      </w:r>
      <w:r>
        <w:rPr>
          <w:rFonts w:hint="eastAsia"/>
        </w:rPr>
        <w:t>+86 021-6107 1886</w:t>
      </w:r>
    </w:p>
    <w:p w:rsidR="00A979DF" w:rsidRDefault="00A979DF" w:rsidP="00A979DF">
      <w:pPr>
        <w:jc w:val="center"/>
      </w:pPr>
      <w:r>
        <w:rPr>
          <w:rFonts w:hint="eastAsia"/>
        </w:rPr>
        <w:t>邮箱：</w:t>
      </w:r>
      <w:r>
        <w:rPr>
          <w:rFonts w:hint="eastAsia"/>
        </w:rPr>
        <w:t>ivd@bmapglobal.com</w:t>
      </w:r>
    </w:p>
    <w:p w:rsidR="00A979DF" w:rsidRDefault="00A979DF" w:rsidP="00A979DF">
      <w:pPr>
        <w:jc w:val="center"/>
      </w:pPr>
      <w:r>
        <w:rPr>
          <w:rFonts w:hint="eastAsia"/>
        </w:rPr>
        <w:t>官网：</w:t>
      </w:r>
      <w:r w:rsidRPr="00192AFD">
        <w:rPr>
          <w:sz w:val="18"/>
          <w:szCs w:val="18"/>
        </w:rPr>
        <w:t>www.bmapglobal.com/bioexpo2017</w:t>
      </w:r>
    </w:p>
    <w:p w:rsidR="00A979DF" w:rsidRPr="00737F93" w:rsidRDefault="00A979DF" w:rsidP="00A979DF">
      <w:pPr>
        <w:jc w:val="center"/>
      </w:pPr>
    </w:p>
    <w:p w:rsidR="00A979DF" w:rsidRDefault="00A979DF" w:rsidP="00A979DF">
      <w:pPr>
        <w:jc w:val="center"/>
        <w:rPr>
          <w:sz w:val="18"/>
          <w:szCs w:val="18"/>
        </w:rPr>
      </w:pPr>
    </w:p>
    <w:p w:rsidR="00A979DF" w:rsidRDefault="00A979DF" w:rsidP="00A979DF">
      <w:pPr>
        <w:jc w:val="left"/>
        <w:rPr>
          <w:sz w:val="18"/>
          <w:szCs w:val="18"/>
        </w:rPr>
      </w:pPr>
    </w:p>
    <w:p w:rsidR="00A979DF" w:rsidRDefault="00A979DF" w:rsidP="00A979DF">
      <w:pPr>
        <w:jc w:val="left"/>
        <w:rPr>
          <w:color w:val="C00000"/>
          <w:sz w:val="18"/>
          <w:szCs w:val="18"/>
        </w:rPr>
      </w:pPr>
      <w:r>
        <w:rPr>
          <w:rFonts w:hint="eastAsia"/>
          <w:color w:val="C00000"/>
          <w:sz w:val="18"/>
          <w:szCs w:val="18"/>
        </w:rPr>
        <w:t>同期会议：</w:t>
      </w:r>
    </w:p>
    <w:p w:rsidR="00A979DF" w:rsidRPr="00244FD5" w:rsidRDefault="00A979DF" w:rsidP="00A979DF">
      <w:pPr>
        <w:jc w:val="left"/>
        <w:rPr>
          <w:rFonts w:ascii="微软雅黑" w:eastAsia="微软雅黑" w:hAnsi="微软雅黑" w:cs="宋体"/>
          <w:b/>
          <w:bCs/>
          <w:color w:val="E36C0A" w:themeColor="accent6" w:themeShade="BF"/>
          <w:kern w:val="0"/>
          <w:sz w:val="23"/>
        </w:rPr>
      </w:pPr>
    </w:p>
    <w:p w:rsidR="00A979DF" w:rsidRPr="00244FD5" w:rsidRDefault="00A979DF" w:rsidP="00A979DF">
      <w:pPr>
        <w:jc w:val="left"/>
        <w:rPr>
          <w:rFonts w:ascii="微软雅黑" w:eastAsia="微软雅黑" w:hAnsi="微软雅黑" w:cs="宋体"/>
          <w:b/>
          <w:bCs/>
          <w:color w:val="E36C0A" w:themeColor="accent6" w:themeShade="BF"/>
          <w:kern w:val="0"/>
          <w:sz w:val="23"/>
        </w:rPr>
      </w:pPr>
      <w:r w:rsidRPr="00244FD5">
        <w:rPr>
          <w:rFonts w:ascii="微软雅黑" w:eastAsia="微软雅黑" w:hAnsi="微软雅黑" w:cs="宋体" w:hint="eastAsia"/>
          <w:b/>
          <w:bCs/>
          <w:color w:val="E36C0A" w:themeColor="accent6" w:themeShade="BF"/>
          <w:kern w:val="0"/>
          <w:sz w:val="23"/>
        </w:rPr>
        <w:t>第六届中国国际免疫治疗创新论坛</w:t>
      </w:r>
    </w:p>
    <w:p w:rsidR="00A979DF" w:rsidRDefault="00A979DF" w:rsidP="00A979DF">
      <w:pPr>
        <w:jc w:val="left"/>
        <w:rPr>
          <w:sz w:val="18"/>
          <w:szCs w:val="18"/>
        </w:rPr>
      </w:pPr>
      <w:r>
        <w:rPr>
          <w:rFonts w:hint="eastAsia"/>
          <w:b/>
          <w:sz w:val="18"/>
          <w:szCs w:val="18"/>
        </w:rPr>
        <w:t>时间：</w:t>
      </w:r>
      <w:r>
        <w:rPr>
          <w:rFonts w:hint="eastAsia"/>
          <w:sz w:val="18"/>
          <w:szCs w:val="18"/>
        </w:rPr>
        <w:t xml:space="preserve"> 2017</w:t>
      </w:r>
      <w:r>
        <w:rPr>
          <w:rFonts w:hint="eastAsia"/>
          <w:sz w:val="18"/>
          <w:szCs w:val="18"/>
        </w:rPr>
        <w:t>年</w:t>
      </w:r>
      <w:r>
        <w:rPr>
          <w:rFonts w:hint="eastAsia"/>
          <w:sz w:val="18"/>
          <w:szCs w:val="18"/>
        </w:rPr>
        <w:t>7</w:t>
      </w:r>
      <w:r>
        <w:rPr>
          <w:rFonts w:hint="eastAsia"/>
          <w:sz w:val="18"/>
          <w:szCs w:val="18"/>
        </w:rPr>
        <w:t>月</w:t>
      </w:r>
      <w:r>
        <w:rPr>
          <w:rFonts w:hint="eastAsia"/>
          <w:sz w:val="18"/>
          <w:szCs w:val="18"/>
        </w:rPr>
        <w:t>1</w:t>
      </w:r>
      <w:r>
        <w:rPr>
          <w:rFonts w:hint="eastAsia"/>
          <w:sz w:val="18"/>
          <w:szCs w:val="18"/>
        </w:rPr>
        <w:t>日</w:t>
      </w:r>
      <w:r>
        <w:rPr>
          <w:rFonts w:hint="eastAsia"/>
          <w:sz w:val="18"/>
          <w:szCs w:val="18"/>
        </w:rPr>
        <w:t>-2</w:t>
      </w:r>
      <w:r>
        <w:rPr>
          <w:rFonts w:hint="eastAsia"/>
          <w:sz w:val="18"/>
          <w:szCs w:val="18"/>
        </w:rPr>
        <w:t>日</w:t>
      </w:r>
    </w:p>
    <w:p w:rsidR="00A979DF" w:rsidRDefault="00A979DF" w:rsidP="00A979DF">
      <w:pPr>
        <w:jc w:val="left"/>
        <w:rPr>
          <w:sz w:val="18"/>
          <w:szCs w:val="18"/>
        </w:rPr>
      </w:pPr>
      <w:r>
        <w:rPr>
          <w:rFonts w:hint="eastAsia"/>
          <w:b/>
          <w:sz w:val="18"/>
          <w:szCs w:val="18"/>
        </w:rPr>
        <w:t>地点：</w:t>
      </w:r>
      <w:r>
        <w:rPr>
          <w:rFonts w:hint="eastAsia"/>
          <w:sz w:val="18"/>
          <w:szCs w:val="18"/>
        </w:rPr>
        <w:t>武汉中国光谷科技会展中心</w:t>
      </w:r>
    </w:p>
    <w:p w:rsidR="00A979DF" w:rsidRDefault="00A979DF" w:rsidP="00A979DF">
      <w:pPr>
        <w:jc w:val="left"/>
        <w:rPr>
          <w:sz w:val="18"/>
          <w:szCs w:val="18"/>
        </w:rPr>
      </w:pPr>
      <w:r>
        <w:rPr>
          <w:rFonts w:hint="eastAsia"/>
          <w:b/>
          <w:sz w:val="18"/>
          <w:szCs w:val="18"/>
        </w:rPr>
        <w:t>规模：</w:t>
      </w:r>
      <w:r>
        <w:rPr>
          <w:rFonts w:hint="eastAsia"/>
          <w:sz w:val="18"/>
          <w:szCs w:val="18"/>
        </w:rPr>
        <w:t>500</w:t>
      </w:r>
      <w:r>
        <w:rPr>
          <w:rFonts w:hint="eastAsia"/>
          <w:sz w:val="18"/>
          <w:szCs w:val="18"/>
        </w:rPr>
        <w:t>人左右</w:t>
      </w:r>
    </w:p>
    <w:p w:rsidR="00A979DF" w:rsidRDefault="00A979DF" w:rsidP="00A979DF">
      <w:pPr>
        <w:jc w:val="left"/>
        <w:rPr>
          <w:sz w:val="18"/>
          <w:szCs w:val="18"/>
        </w:rPr>
      </w:pPr>
      <w:r>
        <w:rPr>
          <w:rFonts w:hint="eastAsia"/>
          <w:b/>
          <w:sz w:val="18"/>
          <w:szCs w:val="18"/>
        </w:rPr>
        <w:t>主办方：</w:t>
      </w:r>
      <w:r>
        <w:rPr>
          <w:rFonts w:hint="eastAsia"/>
          <w:sz w:val="18"/>
          <w:szCs w:val="18"/>
        </w:rPr>
        <w:t>武汉国家生物产业基地建设管理办公室、武汉东湖国家自主创新示范区生物医药行业协会</w:t>
      </w:r>
    </w:p>
    <w:p w:rsidR="00A979DF" w:rsidRDefault="00A979DF" w:rsidP="00A979DF">
      <w:pPr>
        <w:jc w:val="left"/>
        <w:rPr>
          <w:sz w:val="18"/>
          <w:szCs w:val="18"/>
        </w:rPr>
      </w:pPr>
      <w:r>
        <w:rPr>
          <w:rFonts w:hint="eastAsia"/>
          <w:b/>
          <w:sz w:val="18"/>
          <w:szCs w:val="18"/>
        </w:rPr>
        <w:t>承办方：</w:t>
      </w:r>
      <w:r>
        <w:rPr>
          <w:rFonts w:hint="eastAsia"/>
          <w:sz w:val="18"/>
          <w:szCs w:val="18"/>
        </w:rPr>
        <w:t>商图信息</w:t>
      </w:r>
      <w:r>
        <w:rPr>
          <w:rFonts w:hint="eastAsia"/>
          <w:sz w:val="18"/>
          <w:szCs w:val="18"/>
        </w:rPr>
        <w:t>BMAP</w:t>
      </w:r>
    </w:p>
    <w:p w:rsidR="00A979DF" w:rsidRDefault="00A979DF" w:rsidP="00A979DF">
      <w:pPr>
        <w:jc w:val="left"/>
        <w:rPr>
          <w:sz w:val="18"/>
          <w:szCs w:val="18"/>
        </w:rPr>
      </w:pPr>
      <w:r>
        <w:rPr>
          <w:rFonts w:hint="eastAsia"/>
          <w:b/>
          <w:sz w:val="18"/>
          <w:szCs w:val="18"/>
        </w:rPr>
        <w:t>支持方：</w:t>
      </w:r>
      <w:r>
        <w:rPr>
          <w:rFonts w:hint="eastAsia"/>
          <w:sz w:val="18"/>
          <w:szCs w:val="18"/>
        </w:rPr>
        <w:t>中国研究型医院学会生物治疗专业委员会、美国华人生物医药科技协会、华中科技大学同济医学院附属协和医院</w:t>
      </w:r>
    </w:p>
    <w:p w:rsidR="00A979DF" w:rsidRDefault="00A979DF" w:rsidP="00A979DF">
      <w:pPr>
        <w:jc w:val="lef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官网：</w:t>
      </w:r>
      <w:r w:rsidRPr="00192AFD">
        <w:rPr>
          <w:sz w:val="18"/>
          <w:szCs w:val="18"/>
        </w:rPr>
        <w:t>www.bmapglobal.com/bioexpo2017</w:t>
      </w:r>
    </w:p>
    <w:p w:rsidR="00A979DF" w:rsidRPr="00737F93" w:rsidRDefault="00A979DF" w:rsidP="00A979DF">
      <w:pPr>
        <w:jc w:val="left"/>
        <w:rPr>
          <w:rFonts w:ascii="宋体" w:eastAsia="宋体" w:hAnsi="宋体"/>
          <w:b/>
          <w:sz w:val="24"/>
          <w:szCs w:val="24"/>
        </w:rPr>
      </w:pPr>
    </w:p>
    <w:p w:rsidR="00A979DF" w:rsidRPr="00B8343B" w:rsidRDefault="00A979DF" w:rsidP="00A979DF"/>
    <w:p w:rsidR="002130BD" w:rsidRDefault="002130BD"/>
    <w:sectPr w:rsidR="002130BD" w:rsidSect="009216F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30BD" w:rsidRDefault="002130BD" w:rsidP="00A979DF">
      <w:r>
        <w:separator/>
      </w:r>
    </w:p>
  </w:endnote>
  <w:endnote w:type="continuationSeparator" w:id="1">
    <w:p w:rsidR="002130BD" w:rsidRDefault="002130BD" w:rsidP="00A979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30BD" w:rsidRDefault="002130BD" w:rsidP="00A979DF">
      <w:r>
        <w:separator/>
      </w:r>
    </w:p>
  </w:footnote>
  <w:footnote w:type="continuationSeparator" w:id="1">
    <w:p w:rsidR="002130BD" w:rsidRDefault="002130BD" w:rsidP="00A979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6C7BE1"/>
    <w:multiLevelType w:val="hybridMultilevel"/>
    <w:tmpl w:val="544EC82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979DF"/>
    <w:rsid w:val="002130BD"/>
    <w:rsid w:val="00A979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9D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979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979D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979D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979DF"/>
    <w:rPr>
      <w:sz w:val="18"/>
      <w:szCs w:val="18"/>
    </w:rPr>
  </w:style>
  <w:style w:type="paragraph" w:styleId="a5">
    <w:name w:val="List Paragraph"/>
    <w:basedOn w:val="a"/>
    <w:uiPriority w:val="99"/>
    <w:qFormat/>
    <w:rsid w:val="00A979DF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180</Words>
  <Characters>1031</Characters>
  <Application>Microsoft Office Word</Application>
  <DocSecurity>0</DocSecurity>
  <Lines>8</Lines>
  <Paragraphs>2</Paragraphs>
  <ScaleCrop>false</ScaleCrop>
  <Company/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BMAP</dc:creator>
  <cp:keywords/>
  <dc:description/>
  <cp:lastModifiedBy>BMAP</cp:lastModifiedBy>
  <cp:revision>2</cp:revision>
  <dcterms:created xsi:type="dcterms:W3CDTF">2017-04-19T08:17:00Z</dcterms:created>
  <dcterms:modified xsi:type="dcterms:W3CDTF">2017-04-19T08:19:00Z</dcterms:modified>
</cp:coreProperties>
</file>