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134" w:rsidRDefault="001C2134">
      <w:pPr>
        <w:jc w:val="center"/>
        <w:rPr>
          <w:b/>
          <w:bCs/>
          <w:sz w:val="32"/>
          <w:szCs w:val="40"/>
        </w:rPr>
      </w:pPr>
    </w:p>
    <w:p w:rsidR="001C2134" w:rsidRDefault="001C2134">
      <w:pPr>
        <w:jc w:val="center"/>
        <w:rPr>
          <w:b/>
          <w:bCs/>
          <w:sz w:val="32"/>
          <w:szCs w:val="40"/>
        </w:rPr>
      </w:pPr>
    </w:p>
    <w:p w:rsidR="00E23339" w:rsidRDefault="001C2134" w:rsidP="001C2134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2018</w:t>
      </w:r>
      <w:r>
        <w:rPr>
          <w:rFonts w:hint="eastAsia"/>
          <w:b/>
          <w:bCs/>
          <w:sz w:val="32"/>
          <w:szCs w:val="40"/>
        </w:rPr>
        <w:t>年湖北省病理学年会参会回执表</w:t>
      </w:r>
      <w:bookmarkStart w:id="0" w:name="_GoBack"/>
      <w:bookmarkEnd w:id="0"/>
    </w:p>
    <w:tbl>
      <w:tblPr>
        <w:tblStyle w:val="TableGrid"/>
        <w:tblW w:w="8634" w:type="dxa"/>
        <w:tblLayout w:type="fixed"/>
        <w:tblLook w:val="04A0" w:firstRow="1" w:lastRow="0" w:firstColumn="1" w:lastColumn="0" w:noHBand="0" w:noVBand="1"/>
      </w:tblPr>
      <w:tblGrid>
        <w:gridCol w:w="759"/>
        <w:gridCol w:w="1575"/>
        <w:gridCol w:w="1245"/>
        <w:gridCol w:w="1755"/>
        <w:gridCol w:w="1635"/>
        <w:gridCol w:w="1665"/>
      </w:tblGrid>
      <w:tr w:rsidR="00E23339">
        <w:trPr>
          <w:trHeight w:val="657"/>
        </w:trPr>
        <w:tc>
          <w:tcPr>
            <w:tcW w:w="759" w:type="dxa"/>
          </w:tcPr>
          <w:p w:rsidR="00E23339" w:rsidRDefault="001C2134">
            <w:pPr>
              <w:jc w:val="center"/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1575" w:type="dxa"/>
          </w:tcPr>
          <w:p w:rsidR="00E23339" w:rsidRDefault="001C2134">
            <w:pPr>
              <w:jc w:val="center"/>
            </w:pPr>
            <w:r>
              <w:rPr>
                <w:rFonts w:hint="eastAsia"/>
                <w:b/>
                <w:bCs/>
              </w:rPr>
              <w:t>单位</w:t>
            </w:r>
          </w:p>
        </w:tc>
        <w:tc>
          <w:tcPr>
            <w:tcW w:w="1245" w:type="dxa"/>
          </w:tcPr>
          <w:p w:rsidR="00E23339" w:rsidRDefault="001C2134">
            <w:pPr>
              <w:jc w:val="center"/>
            </w:pPr>
            <w:r>
              <w:rPr>
                <w:rFonts w:hint="eastAsia"/>
                <w:b/>
                <w:bCs/>
              </w:rPr>
              <w:t>联系方式</w:t>
            </w:r>
          </w:p>
        </w:tc>
        <w:tc>
          <w:tcPr>
            <w:tcW w:w="1755" w:type="dxa"/>
          </w:tcPr>
          <w:p w:rsidR="00E23339" w:rsidRDefault="001C2134">
            <w:r>
              <w:rPr>
                <w:rFonts w:hint="eastAsia"/>
                <w:b/>
                <w:bCs/>
              </w:rPr>
              <w:t>住宿时间（格式如：</w:t>
            </w:r>
            <w:r>
              <w:rPr>
                <w:rFonts w:hint="eastAsia"/>
                <w:b/>
                <w:bCs/>
              </w:rPr>
              <w:t>23-25</w:t>
            </w:r>
            <w:r>
              <w:rPr>
                <w:rFonts w:hint="eastAsia"/>
                <w:b/>
                <w:bCs/>
              </w:rPr>
              <w:t>号</w:t>
            </w:r>
            <w:r>
              <w:rPr>
                <w:rFonts w:hint="eastAsia"/>
                <w:b/>
                <w:bCs/>
              </w:rPr>
              <w:t>,</w:t>
            </w:r>
            <w:r>
              <w:rPr>
                <w:rFonts w:hint="eastAsia"/>
                <w:b/>
                <w:bCs/>
              </w:rPr>
              <w:t>共三晚）</w:t>
            </w:r>
          </w:p>
        </w:tc>
        <w:tc>
          <w:tcPr>
            <w:tcW w:w="1635" w:type="dxa"/>
          </w:tcPr>
          <w:p w:rsidR="00E23339" w:rsidRDefault="001C213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24</w:t>
            </w:r>
            <w:r>
              <w:rPr>
                <w:rFonts w:hint="eastAsia"/>
                <w:b/>
                <w:bCs/>
              </w:rPr>
              <w:t>号晚餐需要与否</w:t>
            </w:r>
          </w:p>
        </w:tc>
        <w:tc>
          <w:tcPr>
            <w:tcW w:w="1665" w:type="dxa"/>
          </w:tcPr>
          <w:p w:rsidR="00E23339" w:rsidRDefault="001C213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26</w:t>
            </w:r>
            <w:r>
              <w:rPr>
                <w:rFonts w:hint="eastAsia"/>
                <w:b/>
                <w:bCs/>
              </w:rPr>
              <w:t>号午餐需要与否</w:t>
            </w:r>
          </w:p>
        </w:tc>
      </w:tr>
      <w:tr w:rsidR="00E23339">
        <w:trPr>
          <w:trHeight w:val="657"/>
        </w:trPr>
        <w:tc>
          <w:tcPr>
            <w:tcW w:w="759" w:type="dxa"/>
          </w:tcPr>
          <w:p w:rsidR="00E23339" w:rsidRDefault="00E23339"/>
        </w:tc>
        <w:tc>
          <w:tcPr>
            <w:tcW w:w="1575" w:type="dxa"/>
          </w:tcPr>
          <w:p w:rsidR="00E23339" w:rsidRDefault="00E23339"/>
        </w:tc>
        <w:tc>
          <w:tcPr>
            <w:tcW w:w="1245" w:type="dxa"/>
          </w:tcPr>
          <w:p w:rsidR="00E23339" w:rsidRDefault="00E23339"/>
        </w:tc>
        <w:tc>
          <w:tcPr>
            <w:tcW w:w="1755" w:type="dxa"/>
          </w:tcPr>
          <w:p w:rsidR="00E23339" w:rsidRDefault="00E23339"/>
        </w:tc>
        <w:tc>
          <w:tcPr>
            <w:tcW w:w="1635" w:type="dxa"/>
          </w:tcPr>
          <w:p w:rsidR="00E23339" w:rsidRDefault="00E23339"/>
        </w:tc>
        <w:tc>
          <w:tcPr>
            <w:tcW w:w="1665" w:type="dxa"/>
          </w:tcPr>
          <w:p w:rsidR="00E23339" w:rsidRDefault="00E23339"/>
        </w:tc>
      </w:tr>
      <w:tr w:rsidR="00E23339">
        <w:trPr>
          <w:trHeight w:val="657"/>
        </w:trPr>
        <w:tc>
          <w:tcPr>
            <w:tcW w:w="759" w:type="dxa"/>
          </w:tcPr>
          <w:p w:rsidR="00E23339" w:rsidRDefault="00E23339"/>
        </w:tc>
        <w:tc>
          <w:tcPr>
            <w:tcW w:w="1575" w:type="dxa"/>
          </w:tcPr>
          <w:p w:rsidR="00E23339" w:rsidRDefault="00E23339"/>
        </w:tc>
        <w:tc>
          <w:tcPr>
            <w:tcW w:w="1245" w:type="dxa"/>
          </w:tcPr>
          <w:p w:rsidR="00E23339" w:rsidRDefault="00E23339"/>
        </w:tc>
        <w:tc>
          <w:tcPr>
            <w:tcW w:w="1755" w:type="dxa"/>
          </w:tcPr>
          <w:p w:rsidR="00E23339" w:rsidRDefault="00E23339"/>
        </w:tc>
        <w:tc>
          <w:tcPr>
            <w:tcW w:w="1635" w:type="dxa"/>
          </w:tcPr>
          <w:p w:rsidR="00E23339" w:rsidRDefault="00E23339"/>
        </w:tc>
        <w:tc>
          <w:tcPr>
            <w:tcW w:w="1665" w:type="dxa"/>
          </w:tcPr>
          <w:p w:rsidR="00E23339" w:rsidRDefault="00E23339"/>
        </w:tc>
      </w:tr>
      <w:tr w:rsidR="00E23339">
        <w:trPr>
          <w:trHeight w:val="657"/>
        </w:trPr>
        <w:tc>
          <w:tcPr>
            <w:tcW w:w="759" w:type="dxa"/>
          </w:tcPr>
          <w:p w:rsidR="00E23339" w:rsidRDefault="00E23339"/>
        </w:tc>
        <w:tc>
          <w:tcPr>
            <w:tcW w:w="1575" w:type="dxa"/>
          </w:tcPr>
          <w:p w:rsidR="00E23339" w:rsidRDefault="00E23339"/>
        </w:tc>
        <w:tc>
          <w:tcPr>
            <w:tcW w:w="1245" w:type="dxa"/>
          </w:tcPr>
          <w:p w:rsidR="00E23339" w:rsidRDefault="00E23339"/>
        </w:tc>
        <w:tc>
          <w:tcPr>
            <w:tcW w:w="1755" w:type="dxa"/>
          </w:tcPr>
          <w:p w:rsidR="00E23339" w:rsidRDefault="00E23339"/>
        </w:tc>
        <w:tc>
          <w:tcPr>
            <w:tcW w:w="1635" w:type="dxa"/>
          </w:tcPr>
          <w:p w:rsidR="00E23339" w:rsidRDefault="00E23339"/>
        </w:tc>
        <w:tc>
          <w:tcPr>
            <w:tcW w:w="1665" w:type="dxa"/>
          </w:tcPr>
          <w:p w:rsidR="00E23339" w:rsidRDefault="00E23339"/>
        </w:tc>
      </w:tr>
      <w:tr w:rsidR="00E23339">
        <w:trPr>
          <w:trHeight w:val="657"/>
        </w:trPr>
        <w:tc>
          <w:tcPr>
            <w:tcW w:w="759" w:type="dxa"/>
          </w:tcPr>
          <w:p w:rsidR="00E23339" w:rsidRDefault="00E23339"/>
        </w:tc>
        <w:tc>
          <w:tcPr>
            <w:tcW w:w="1575" w:type="dxa"/>
          </w:tcPr>
          <w:p w:rsidR="00E23339" w:rsidRDefault="00E23339"/>
        </w:tc>
        <w:tc>
          <w:tcPr>
            <w:tcW w:w="1245" w:type="dxa"/>
          </w:tcPr>
          <w:p w:rsidR="00E23339" w:rsidRDefault="00E23339"/>
        </w:tc>
        <w:tc>
          <w:tcPr>
            <w:tcW w:w="1755" w:type="dxa"/>
          </w:tcPr>
          <w:p w:rsidR="00E23339" w:rsidRDefault="00E23339"/>
        </w:tc>
        <w:tc>
          <w:tcPr>
            <w:tcW w:w="1635" w:type="dxa"/>
          </w:tcPr>
          <w:p w:rsidR="00E23339" w:rsidRDefault="00E23339"/>
        </w:tc>
        <w:tc>
          <w:tcPr>
            <w:tcW w:w="1665" w:type="dxa"/>
          </w:tcPr>
          <w:p w:rsidR="00E23339" w:rsidRDefault="00E23339"/>
        </w:tc>
      </w:tr>
      <w:tr w:rsidR="00E23339">
        <w:trPr>
          <w:trHeight w:val="657"/>
        </w:trPr>
        <w:tc>
          <w:tcPr>
            <w:tcW w:w="759" w:type="dxa"/>
          </w:tcPr>
          <w:p w:rsidR="00E23339" w:rsidRDefault="00E23339"/>
        </w:tc>
        <w:tc>
          <w:tcPr>
            <w:tcW w:w="1575" w:type="dxa"/>
          </w:tcPr>
          <w:p w:rsidR="00E23339" w:rsidRDefault="00E23339"/>
        </w:tc>
        <w:tc>
          <w:tcPr>
            <w:tcW w:w="1245" w:type="dxa"/>
          </w:tcPr>
          <w:p w:rsidR="00E23339" w:rsidRDefault="00E23339"/>
        </w:tc>
        <w:tc>
          <w:tcPr>
            <w:tcW w:w="1755" w:type="dxa"/>
          </w:tcPr>
          <w:p w:rsidR="00E23339" w:rsidRDefault="00E23339"/>
        </w:tc>
        <w:tc>
          <w:tcPr>
            <w:tcW w:w="1635" w:type="dxa"/>
          </w:tcPr>
          <w:p w:rsidR="00E23339" w:rsidRDefault="00E23339"/>
        </w:tc>
        <w:tc>
          <w:tcPr>
            <w:tcW w:w="1665" w:type="dxa"/>
          </w:tcPr>
          <w:p w:rsidR="00E23339" w:rsidRDefault="00E23339"/>
        </w:tc>
      </w:tr>
      <w:tr w:rsidR="00E23339">
        <w:trPr>
          <w:trHeight w:val="657"/>
        </w:trPr>
        <w:tc>
          <w:tcPr>
            <w:tcW w:w="759" w:type="dxa"/>
          </w:tcPr>
          <w:p w:rsidR="00E23339" w:rsidRDefault="00E23339"/>
        </w:tc>
        <w:tc>
          <w:tcPr>
            <w:tcW w:w="1575" w:type="dxa"/>
          </w:tcPr>
          <w:p w:rsidR="00E23339" w:rsidRDefault="00E23339"/>
        </w:tc>
        <w:tc>
          <w:tcPr>
            <w:tcW w:w="1245" w:type="dxa"/>
          </w:tcPr>
          <w:p w:rsidR="00E23339" w:rsidRDefault="00E23339"/>
        </w:tc>
        <w:tc>
          <w:tcPr>
            <w:tcW w:w="1755" w:type="dxa"/>
          </w:tcPr>
          <w:p w:rsidR="00E23339" w:rsidRDefault="00E23339"/>
        </w:tc>
        <w:tc>
          <w:tcPr>
            <w:tcW w:w="1635" w:type="dxa"/>
          </w:tcPr>
          <w:p w:rsidR="00E23339" w:rsidRDefault="00E23339"/>
        </w:tc>
        <w:tc>
          <w:tcPr>
            <w:tcW w:w="1665" w:type="dxa"/>
          </w:tcPr>
          <w:p w:rsidR="00E23339" w:rsidRDefault="00E23339"/>
        </w:tc>
      </w:tr>
      <w:tr w:rsidR="00E23339">
        <w:trPr>
          <w:trHeight w:val="693"/>
        </w:trPr>
        <w:tc>
          <w:tcPr>
            <w:tcW w:w="759" w:type="dxa"/>
          </w:tcPr>
          <w:p w:rsidR="00E23339" w:rsidRDefault="00E23339"/>
        </w:tc>
        <w:tc>
          <w:tcPr>
            <w:tcW w:w="1575" w:type="dxa"/>
          </w:tcPr>
          <w:p w:rsidR="00E23339" w:rsidRDefault="00E23339"/>
        </w:tc>
        <w:tc>
          <w:tcPr>
            <w:tcW w:w="1245" w:type="dxa"/>
          </w:tcPr>
          <w:p w:rsidR="00E23339" w:rsidRDefault="00E23339"/>
        </w:tc>
        <w:tc>
          <w:tcPr>
            <w:tcW w:w="1755" w:type="dxa"/>
          </w:tcPr>
          <w:p w:rsidR="00E23339" w:rsidRDefault="00E23339"/>
        </w:tc>
        <w:tc>
          <w:tcPr>
            <w:tcW w:w="1635" w:type="dxa"/>
          </w:tcPr>
          <w:p w:rsidR="00E23339" w:rsidRDefault="00E23339"/>
        </w:tc>
        <w:tc>
          <w:tcPr>
            <w:tcW w:w="1665" w:type="dxa"/>
          </w:tcPr>
          <w:p w:rsidR="00E23339" w:rsidRDefault="00E23339"/>
        </w:tc>
      </w:tr>
    </w:tbl>
    <w:p w:rsidR="00E23339" w:rsidRDefault="00E23339"/>
    <w:p w:rsidR="00E23339" w:rsidRDefault="001C2134">
      <w:pPr>
        <w:spacing w:line="360" w:lineRule="auto"/>
      </w:pPr>
      <w:r>
        <w:rPr>
          <w:rFonts w:hint="eastAsia"/>
        </w:rPr>
        <w:t>为方便会务组安排住宿及餐饮，请各单位相关负责人将本科室参会人员信息录入表格，于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日前发送至邮箱</w:t>
      </w:r>
      <w:r>
        <w:rPr>
          <w:rFonts w:hint="eastAsia"/>
        </w:rPr>
        <w:t>41329713@qq.com</w:t>
      </w:r>
      <w:r>
        <w:rPr>
          <w:rFonts w:hint="eastAsia"/>
        </w:rPr>
        <w:t>，联系人：刘欢</w:t>
      </w:r>
      <w:r>
        <w:rPr>
          <w:rFonts w:hint="eastAsia"/>
        </w:rPr>
        <w:t xml:space="preserve"> </w:t>
      </w:r>
      <w:r>
        <w:rPr>
          <w:rFonts w:hint="eastAsia"/>
        </w:rPr>
        <w:t>13971613443</w:t>
      </w:r>
      <w:r>
        <w:rPr>
          <w:rFonts w:hint="eastAsia"/>
        </w:rPr>
        <w:t>。未填写回执的参会人员现场报到时由会务组临时协调安排住宿，但因住房紧张，不保证会议酒店有房。</w:t>
      </w:r>
    </w:p>
    <w:sectPr w:rsidR="00E233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24436E"/>
    <w:rsid w:val="001C2134"/>
    <w:rsid w:val="00E23339"/>
    <w:rsid w:val="0B4B6D96"/>
    <w:rsid w:val="0BBF2027"/>
    <w:rsid w:val="0C5F0673"/>
    <w:rsid w:val="114435C4"/>
    <w:rsid w:val="2624436E"/>
    <w:rsid w:val="272603F7"/>
    <w:rsid w:val="32D33061"/>
    <w:rsid w:val="33E8112C"/>
    <w:rsid w:val="3C0E67DB"/>
    <w:rsid w:val="4ECD29CF"/>
    <w:rsid w:val="630007E2"/>
    <w:rsid w:val="79F12BED"/>
    <w:rsid w:val="7D8A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Xiao, Shu-yuan  [BSD]</cp:lastModifiedBy>
  <cp:revision>2</cp:revision>
  <dcterms:created xsi:type="dcterms:W3CDTF">2018-07-03T03:38:00Z</dcterms:created>
  <dcterms:modified xsi:type="dcterms:W3CDTF">2018-07-13T16:04:00Z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